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4B" w:rsidRPr="00114E5B" w:rsidRDefault="001D58B9" w:rsidP="00352F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319405</wp:posOffset>
                </wp:positionV>
                <wp:extent cx="5726430" cy="0"/>
                <wp:effectExtent l="19050" t="20320" r="17145" b="177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80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6pt;margin-top:25.15pt;width:45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VZIQ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" strokeweight="2.25pt"/>
            </w:pict>
          </mc:Fallback>
        </mc:AlternateContent>
      </w:r>
      <w:r w:rsidR="00352F4B" w:rsidRPr="00114E5B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แบบประเมินผลรายงานสหกิจศึกษา</w:t>
      </w:r>
    </w:p>
    <w:p w:rsidR="00352F4B" w:rsidRPr="00114E5B" w:rsidRDefault="00352F4B" w:rsidP="009B67ED">
      <w:pPr>
        <w:spacing w:before="120"/>
        <w:jc w:val="both"/>
        <w:rPr>
          <w:rFonts w:ascii="TH SarabunPSK" w:eastAsia="CordiaNew-Bold" w:hAnsi="TH SarabunPSK" w:cs="TH SarabunPSK"/>
          <w:b/>
          <w:bCs/>
          <w:sz w:val="28"/>
          <w:szCs w:val="28"/>
          <w:u w:val="single"/>
        </w:rPr>
      </w:pPr>
      <w:r w:rsidRPr="00114E5B">
        <w:rPr>
          <w:rFonts w:ascii="TH SarabunPSK" w:eastAsia="CordiaNew-Bold" w:hAnsi="TH SarabunPSK" w:cs="TH SarabunPSK"/>
          <w:b/>
          <w:bCs/>
          <w:sz w:val="28"/>
          <w:szCs w:val="28"/>
          <w:u w:val="single"/>
          <w:cs/>
        </w:rPr>
        <w:t>คำชี้แจง</w:t>
      </w:r>
    </w:p>
    <w:p w:rsidR="00352F4B" w:rsidRPr="00114E5B" w:rsidRDefault="00352F4B" w:rsidP="00352F4B">
      <w:pPr>
        <w:numPr>
          <w:ilvl w:val="0"/>
          <w:numId w:val="1"/>
        </w:numPr>
        <w:jc w:val="left"/>
        <w:rPr>
          <w:rFonts w:ascii="TH SarabunPSK" w:eastAsia="CordiaNew-Bold" w:hAnsi="TH SarabunPSK" w:cs="TH SarabunPSK"/>
          <w:b/>
          <w:bCs/>
          <w:sz w:val="24"/>
          <w:szCs w:val="24"/>
          <w:u w:val="single"/>
        </w:rPr>
      </w:pPr>
      <w:r w:rsidRPr="00114E5B">
        <w:rPr>
          <w:rFonts w:ascii="TH SarabunPSK" w:eastAsia="CordiaNew" w:hAnsi="TH SarabunPSK" w:cs="TH SarabunPSK"/>
          <w:sz w:val="24"/>
          <w:szCs w:val="24"/>
          <w:cs/>
        </w:rPr>
        <w:t>ผู้ให้ข้อมูลในแบบประเมินนี้ต้องเป็นอาจารย์ที่ปรึกษาสหกิจศึกษา ของนักศึกษาสหกิจศึกษาหรือ บุคคลที่ได้รับมอบหมายให้ทำหน้าที่แทน</w:t>
      </w:r>
    </w:p>
    <w:p w:rsidR="00352F4B" w:rsidRPr="00114E5B" w:rsidRDefault="00352F4B" w:rsidP="00134F3E">
      <w:pPr>
        <w:numPr>
          <w:ilvl w:val="0"/>
          <w:numId w:val="1"/>
        </w:numPr>
        <w:rPr>
          <w:rFonts w:ascii="TH SarabunPSK" w:eastAsia="CordiaNew-Bold" w:hAnsi="TH SarabunPSK" w:cs="TH SarabunPSK"/>
          <w:b/>
          <w:bCs/>
          <w:sz w:val="24"/>
          <w:szCs w:val="24"/>
          <w:u w:val="single"/>
        </w:rPr>
      </w:pPr>
      <w:r w:rsidRPr="00114E5B">
        <w:rPr>
          <w:rFonts w:ascii="TH SarabunPSK" w:eastAsia="CordiaNew" w:hAnsi="TH SarabunPSK" w:cs="TH SarabunPSK"/>
          <w:sz w:val="24"/>
          <w:szCs w:val="24"/>
          <w:cs/>
        </w:rPr>
        <w:t>แบบประเมินผลนี้มีทั้งหมด</w:t>
      </w:r>
      <w:r w:rsidRPr="00114E5B">
        <w:rPr>
          <w:rFonts w:ascii="TH SarabunPSK" w:eastAsia="CordiaNew" w:hAnsi="TH SarabunPSK" w:cs="TH SarabunPSK"/>
          <w:sz w:val="24"/>
          <w:szCs w:val="24"/>
        </w:rPr>
        <w:t xml:space="preserve"> 24 </w:t>
      </w:r>
      <w:r w:rsidRPr="00114E5B">
        <w:rPr>
          <w:rFonts w:ascii="TH SarabunPSK" w:eastAsia="CordiaNew" w:hAnsi="TH SarabunPSK" w:cs="TH SarabunPSK"/>
          <w:sz w:val="24"/>
          <w:szCs w:val="24"/>
          <w:cs/>
        </w:rPr>
        <w:t>ข้อ โปรดให้ข้อมูลครบทุกข้อ เพื่อความสมบูรณ์ของการประเมินผล</w:t>
      </w:r>
      <w:bookmarkStart w:id="0" w:name="_GoBack"/>
      <w:bookmarkEnd w:id="0"/>
    </w:p>
    <w:p w:rsidR="00352F4B" w:rsidRPr="00114E5B" w:rsidRDefault="00352F4B" w:rsidP="00134F3E">
      <w:pPr>
        <w:numPr>
          <w:ilvl w:val="0"/>
          <w:numId w:val="1"/>
        </w:numPr>
        <w:rPr>
          <w:rFonts w:ascii="TH SarabunPSK" w:eastAsia="CordiaNew-Bold" w:hAnsi="TH SarabunPSK" w:cs="TH SarabunPSK"/>
          <w:b/>
          <w:bCs/>
          <w:sz w:val="24"/>
          <w:szCs w:val="24"/>
          <w:u w:val="single"/>
        </w:rPr>
      </w:pPr>
      <w:r w:rsidRPr="00114E5B">
        <w:rPr>
          <w:rFonts w:ascii="TH SarabunPSK" w:eastAsia="CordiaNew" w:hAnsi="TH SarabunPSK" w:cs="TH SarabunPSK"/>
          <w:sz w:val="24"/>
          <w:szCs w:val="24"/>
          <w:cs/>
        </w:rPr>
        <w:t xml:space="preserve">โปรดให้คะแนนในช่อง </w:t>
      </w:r>
      <w:r w:rsidRPr="00114E5B">
        <w:rPr>
          <w:rFonts w:ascii="TH SarabunPSK" w:eastAsia="CordiaNew" w:hAnsi="TH SarabunPSK" w:cs="TH SarabunPSK"/>
          <w:b/>
          <w:bCs/>
          <w:sz w:val="24"/>
          <w:szCs w:val="24"/>
          <w:u w:val="single"/>
          <w:cs/>
        </w:rPr>
        <w:t>ประเมิน</w:t>
      </w:r>
      <w:r w:rsidRPr="00114E5B">
        <w:rPr>
          <w:rFonts w:ascii="TH SarabunPSK" w:eastAsia="CordiaNew" w:hAnsi="TH SarabunPSK" w:cs="TH SarabunPSK"/>
          <w:sz w:val="24"/>
          <w:szCs w:val="24"/>
          <w:cs/>
        </w:rPr>
        <w:t xml:space="preserve"> ในแต่ละหัวข้อการประเมิน หากไม่มีข้อมูลให้ใส่เครื่องหมาย – และโปรดให้ความคิดเห็นเพิ่มเติม (ถ้ามี)</w:t>
      </w:r>
    </w:p>
    <w:p w:rsidR="00352F4B" w:rsidRPr="00114E5B" w:rsidRDefault="00352F4B" w:rsidP="00352F4B">
      <w:pPr>
        <w:numPr>
          <w:ilvl w:val="0"/>
          <w:numId w:val="1"/>
        </w:numPr>
        <w:jc w:val="left"/>
        <w:rPr>
          <w:rFonts w:ascii="TH SarabunPSK" w:eastAsia="CordiaNew-Bold" w:hAnsi="TH SarabunPSK" w:cs="TH SarabunPSK"/>
          <w:b/>
          <w:bCs/>
          <w:sz w:val="24"/>
          <w:szCs w:val="24"/>
          <w:u w:val="single"/>
        </w:rPr>
      </w:pPr>
      <w:r w:rsidRPr="00114E5B">
        <w:rPr>
          <w:rFonts w:ascii="TH SarabunPSK" w:eastAsia="CordiaNew" w:hAnsi="TH SarabunPSK" w:cs="TH SarabunPSK"/>
          <w:sz w:val="24"/>
          <w:szCs w:val="24"/>
          <w:cs/>
        </w:rPr>
        <w:t>เมื่อประเมินผลเรียบร้อยแล้ว โปรดส่งคืนกองสหกิจศึกษา ภายใน 1 สัปดาห์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6"/>
      </w:tblGrid>
      <w:tr w:rsidR="00352F4B" w:rsidRPr="00114E5B" w:rsidTr="00C81EE6">
        <w:trPr>
          <w:trHeight w:val="337"/>
        </w:trPr>
        <w:tc>
          <w:tcPr>
            <w:tcW w:w="10196" w:type="dxa"/>
          </w:tcPr>
          <w:p w:rsidR="00352F4B" w:rsidRPr="00114E5B" w:rsidRDefault="00352F4B" w:rsidP="00BF1664">
            <w:pPr>
              <w:tabs>
                <w:tab w:val="left" w:pos="900"/>
                <w:tab w:val="left" w:pos="1440"/>
                <w:tab w:val="left" w:pos="4230"/>
              </w:tabs>
              <w:spacing w:before="120"/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</w:rPr>
            </w:pPr>
            <w:r w:rsidRPr="00114E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ข้อมูลทั่วไป</w:t>
            </w:r>
          </w:p>
        </w:tc>
      </w:tr>
      <w:tr w:rsidR="00352F4B" w:rsidRPr="00114E5B" w:rsidTr="00C81EE6">
        <w:tc>
          <w:tcPr>
            <w:tcW w:w="10196" w:type="dxa"/>
          </w:tcPr>
          <w:p w:rsidR="00352F4B" w:rsidRPr="00114E5B" w:rsidRDefault="00352F4B" w:rsidP="00BF1664">
            <w:pPr>
              <w:tabs>
                <w:tab w:val="left" w:pos="900"/>
                <w:tab w:val="left" w:pos="1440"/>
                <w:tab w:val="left" w:pos="4230"/>
              </w:tabs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ชื่อ-นามสกุลนักศึกษา ........................................................................</w:t>
            </w:r>
            <w:r w:rsidR="00134F3E"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</w:t>
            </w:r>
            <w:r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................ </w:t>
            </w:r>
            <w:r w:rsidRPr="00114E5B">
              <w:rPr>
                <w:rFonts w:ascii="TH SarabunPSK" w:eastAsia="Times New Roman" w:hAnsi="TH SarabunPSK" w:cs="TH SarabunPSK"/>
                <w:spacing w:val="0"/>
                <w:sz w:val="28"/>
                <w:szCs w:val="28"/>
                <w:cs/>
              </w:rPr>
              <w:t>รหัสประจำตัว</w:t>
            </w:r>
            <w:r w:rsidR="00C81EE6" w:rsidRPr="00114E5B">
              <w:rPr>
                <w:rFonts w:ascii="TH SarabunPSK" w:eastAsia="Times New Roman" w:hAnsi="TH SarabunPSK" w:cs="TH SarabunPSK"/>
                <w:spacing w:val="0"/>
                <w:sz w:val="28"/>
                <w:szCs w:val="28"/>
                <w:cs/>
              </w:rPr>
              <w:t>..................................................................</w:t>
            </w:r>
            <w:r w:rsidRPr="00114E5B">
              <w:rPr>
                <w:rFonts w:ascii="TH SarabunPSK" w:eastAsia="Times New Roman" w:hAnsi="TH SarabunPSK" w:cs="TH SarabunPSK"/>
                <w:spacing w:val="0"/>
                <w:sz w:val="28"/>
                <w:szCs w:val="28"/>
                <w:cs/>
              </w:rPr>
              <w:t xml:space="preserve"> </w:t>
            </w:r>
            <w:r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 xml:space="preserve">                                       </w:t>
            </w:r>
          </w:p>
        </w:tc>
      </w:tr>
      <w:tr w:rsidR="00352F4B" w:rsidRPr="00114E5B" w:rsidTr="00C81EE6">
        <w:tc>
          <w:tcPr>
            <w:tcW w:w="10196" w:type="dxa"/>
          </w:tcPr>
          <w:p w:rsidR="00352F4B" w:rsidRPr="00114E5B" w:rsidRDefault="00352F4B" w:rsidP="00BF1664">
            <w:pPr>
              <w:tabs>
                <w:tab w:val="left" w:pos="900"/>
                <w:tab w:val="left" w:pos="1440"/>
                <w:tab w:val="left" w:pos="4230"/>
              </w:tabs>
              <w:jc w:val="both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สาขาวิชา.....................................</w:t>
            </w:r>
            <w:r w:rsidR="00134F3E"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....................................</w:t>
            </w:r>
            <w:r w:rsidRPr="00114E5B"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  <w:t>.........คณะ...................................................................................................................</w:t>
            </w:r>
          </w:p>
        </w:tc>
      </w:tr>
      <w:tr w:rsidR="00352F4B" w:rsidRPr="00114E5B" w:rsidTr="00C81EE6">
        <w:trPr>
          <w:trHeight w:val="455"/>
        </w:trPr>
        <w:tc>
          <w:tcPr>
            <w:tcW w:w="10196" w:type="dxa"/>
          </w:tcPr>
          <w:p w:rsidR="00352F4B" w:rsidRPr="00114E5B" w:rsidRDefault="00352F4B" w:rsidP="00BF1664">
            <w:pPr>
              <w:tabs>
                <w:tab w:val="left" w:pos="900"/>
                <w:tab w:val="left" w:pos="1440"/>
                <w:tab w:val="left" w:pos="4230"/>
              </w:tabs>
              <w:jc w:val="both"/>
              <w:rPr>
                <w:rFonts w:ascii="TH SarabunPSK" w:hAnsi="TH SarabunPSK" w:cs="TH SarabunPSK"/>
                <w:spacing w:val="0"/>
                <w:sz w:val="28"/>
                <w:szCs w:val="28"/>
                <w:cs/>
              </w:rPr>
            </w:pP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ชื่อสถานประกอบการ …………………………….……….…………………………………</w:t>
            </w:r>
            <w:r w:rsidR="00134F3E"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……………………………………………………….…..……</w:t>
            </w:r>
          </w:p>
        </w:tc>
      </w:tr>
      <w:tr w:rsidR="00352F4B" w:rsidRPr="00114E5B" w:rsidTr="00C81EE6">
        <w:tc>
          <w:tcPr>
            <w:tcW w:w="10196" w:type="dxa"/>
          </w:tcPr>
          <w:p w:rsidR="00352F4B" w:rsidRPr="00114E5B" w:rsidRDefault="00352F4B" w:rsidP="00BF1664">
            <w:pPr>
              <w:tabs>
                <w:tab w:val="left" w:pos="900"/>
                <w:tab w:val="left" w:pos="1440"/>
                <w:tab w:val="left" w:pos="423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14E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หัวข้อรายงาน/</w:t>
            </w:r>
            <w:r w:rsidRPr="00114E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</w:rPr>
              <w:t>Report title</w:t>
            </w:r>
          </w:p>
        </w:tc>
      </w:tr>
      <w:tr w:rsidR="00352F4B" w:rsidRPr="00114E5B" w:rsidTr="00C81EE6">
        <w:tc>
          <w:tcPr>
            <w:tcW w:w="10196" w:type="dxa"/>
          </w:tcPr>
          <w:p w:rsidR="00352F4B" w:rsidRPr="00114E5B" w:rsidRDefault="00352F4B" w:rsidP="00BF1664">
            <w:pPr>
              <w:tabs>
                <w:tab w:val="left" w:pos="900"/>
                <w:tab w:val="left" w:pos="1440"/>
                <w:tab w:val="left" w:pos="4230"/>
              </w:tabs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114E5B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ภาษาไทย</w:t>
            </w: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…………………………….……….……………………………………</w:t>
            </w:r>
            <w:r w:rsidR="00134F3E"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………………….……………………………</w:t>
            </w:r>
            <w:r w:rsidR="00C81EE6"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</w:tbl>
    <w:p w:rsidR="00352F4B" w:rsidRPr="00114E5B" w:rsidRDefault="00352F4B" w:rsidP="00352F4B">
      <w:pPr>
        <w:tabs>
          <w:tab w:val="left" w:pos="900"/>
          <w:tab w:val="left" w:pos="1440"/>
          <w:tab w:val="left" w:pos="4230"/>
        </w:tabs>
        <w:spacing w:before="120" w:after="120"/>
        <w:jc w:val="both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114E5B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ส่วนที่ 1 ด้านเนื้อหารูปแบบโครงงานวิชาการสหกิจศึกษา</w:t>
      </w:r>
    </w:p>
    <w:tbl>
      <w:tblPr>
        <w:tblW w:w="9366" w:type="dxa"/>
        <w:jc w:val="center"/>
        <w:tblLook w:val="04A0" w:firstRow="1" w:lastRow="0" w:firstColumn="1" w:lastColumn="0" w:noHBand="0" w:noVBand="1"/>
      </w:tblPr>
      <w:tblGrid>
        <w:gridCol w:w="419"/>
        <w:gridCol w:w="6962"/>
        <w:gridCol w:w="993"/>
        <w:gridCol w:w="992"/>
      </w:tblGrid>
      <w:tr w:rsidR="00352F4B" w:rsidRPr="00114E5B" w:rsidTr="00134F3E">
        <w:trPr>
          <w:trHeight w:val="375"/>
          <w:jc w:val="center"/>
        </w:trPr>
        <w:tc>
          <w:tcPr>
            <w:tcW w:w="7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หัวข้อประเมิน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คะแนน</w:t>
            </w:r>
          </w:p>
        </w:tc>
      </w:tr>
      <w:tr w:rsidR="00352F4B" w:rsidRPr="00114E5B" w:rsidTr="00134F3E">
        <w:trPr>
          <w:trHeight w:val="70"/>
          <w:jc w:val="center"/>
        </w:trPr>
        <w:tc>
          <w:tcPr>
            <w:tcW w:w="7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เต็ม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ประเมิน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บทคัดย่อ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Abstract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7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วัตถุประสงค์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Objectives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pacing w:val="-6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pacing w:val="-6"/>
                <w:sz w:val="28"/>
                <w:szCs w:val="28"/>
                <w:cs/>
              </w:rPr>
              <w:t>การทบทวนวรรณกรรม แนวคิดทฤษฎีที่เกี่ยวข้อง (</w:t>
            </w:r>
            <w:r w:rsidRPr="00114E5B">
              <w:rPr>
                <w:rFonts w:ascii="TH SarabunPSK" w:hAnsi="TH SarabunPSK" w:cs="TH SarabunPSK"/>
                <w:color w:val="000000"/>
                <w:spacing w:val="-6"/>
                <w:sz w:val="28"/>
                <w:szCs w:val="28"/>
              </w:rPr>
              <w:t>Literature Review Concepts, theories</w:t>
            </w:r>
            <w:r w:rsidRPr="00114E5B">
              <w:rPr>
                <w:rFonts w:ascii="TH SarabunPSK" w:hAnsi="TH SarabunPSK" w:cs="TH SarabunPSK"/>
                <w:color w:val="00000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27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วิธีการศึกษา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Method of Education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ผลการศึกษา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Result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การวิเคราะห์ผลการศึกษา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Analysis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สรุปผลการศึกษา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Conclusion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ข้อเสนอแนะ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Recommendation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สำนวนการเขียน และการสื่อความหมาย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Idiom and Meaning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ความถูกต้องตัวสะกด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Spelling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รูปแบบ และความสวยงาม ของรูปเล่ม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Pattern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เอกสารอ้างอิง (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References</w:t>
            </w: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righ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คะแนนเต็ม 100 คะแนน คิดเป็น 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 w:rsidR="00114E5B" w:rsidRDefault="00114E5B" w:rsidP="00352F4B">
      <w:pPr>
        <w:tabs>
          <w:tab w:val="left" w:pos="900"/>
          <w:tab w:val="left" w:pos="1440"/>
          <w:tab w:val="left" w:pos="4230"/>
        </w:tabs>
        <w:spacing w:before="120" w:after="120"/>
        <w:jc w:val="both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</w:p>
    <w:p w:rsidR="00114E5B" w:rsidRDefault="00114E5B" w:rsidP="00352F4B">
      <w:pPr>
        <w:tabs>
          <w:tab w:val="left" w:pos="900"/>
          <w:tab w:val="left" w:pos="1440"/>
          <w:tab w:val="left" w:pos="4230"/>
        </w:tabs>
        <w:spacing w:before="120" w:after="120"/>
        <w:jc w:val="both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</w:p>
    <w:p w:rsidR="00114E5B" w:rsidRDefault="00114E5B" w:rsidP="00352F4B">
      <w:pPr>
        <w:tabs>
          <w:tab w:val="left" w:pos="900"/>
          <w:tab w:val="left" w:pos="1440"/>
          <w:tab w:val="left" w:pos="4230"/>
        </w:tabs>
        <w:spacing w:before="120" w:after="120"/>
        <w:jc w:val="both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</w:p>
    <w:p w:rsidR="00352F4B" w:rsidRPr="00114E5B" w:rsidRDefault="00352F4B" w:rsidP="00352F4B">
      <w:pPr>
        <w:tabs>
          <w:tab w:val="left" w:pos="900"/>
          <w:tab w:val="left" w:pos="1440"/>
          <w:tab w:val="left" w:pos="4230"/>
        </w:tabs>
        <w:spacing w:before="120" w:after="120"/>
        <w:jc w:val="both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114E5B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lastRenderedPageBreak/>
        <w:t>ส่วนที่ 2 ด้านการนำเสนอ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449"/>
        <w:gridCol w:w="6231"/>
        <w:gridCol w:w="722"/>
        <w:gridCol w:w="1398"/>
      </w:tblGrid>
      <w:tr w:rsidR="00352F4B" w:rsidRPr="00114E5B" w:rsidTr="00134F3E">
        <w:trPr>
          <w:trHeight w:val="375"/>
          <w:jc w:val="center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หัวข้อประเมิน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คะแนน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6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เต็ม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ประเมิน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ด้านวิชาการ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ความครบถ้วนของเนื้อหา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การแก้ปัญหาตรงกับวัตถุประสงค์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ความชัดเจนในการเสนอแนะแนวทางแก้ไข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ความชัดเจนในการตอบคำถาม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ผลสำเร็จของงาน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การนำเสนอ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ความเหมาะสมของเนื้อหาและการใช้สื่อ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ลำดับขั้นตอนการนำเสนอ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การใช้เวลาในการนำเสนอ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ความครบถ้วนของเนื้อหา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 xml:space="preserve">การแต่งกาย บุคลิกภาพ            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center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  <w:cs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352F4B" w:rsidRPr="00114E5B" w:rsidTr="00134F3E">
        <w:trPr>
          <w:trHeight w:val="37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b/>
                <w:bCs/>
                <w:color w:val="000000"/>
                <w:spacing w:val="0"/>
                <w:sz w:val="28"/>
                <w:szCs w:val="28"/>
                <w:cs/>
              </w:rPr>
              <w:t>คะแนนเต็ม 100 คะแนน คิดเป็น 20%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B" w:rsidRPr="00114E5B" w:rsidRDefault="00352F4B" w:rsidP="00BF1664">
            <w:pPr>
              <w:autoSpaceDE/>
              <w:autoSpaceDN/>
              <w:adjustRightInd/>
              <w:jc w:val="left"/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</w:pPr>
            <w:r w:rsidRPr="00114E5B">
              <w:rPr>
                <w:rFonts w:ascii="TH SarabunPSK" w:eastAsia="Times New Roman" w:hAnsi="TH SarabunPSK" w:cs="TH SarabunPSK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 w:rsidR="00352F4B" w:rsidRPr="00114E5B" w:rsidRDefault="00352F4B" w:rsidP="00352F4B">
      <w:pPr>
        <w:tabs>
          <w:tab w:val="left" w:pos="900"/>
          <w:tab w:val="left" w:pos="1440"/>
          <w:tab w:val="left" w:pos="4230"/>
        </w:tabs>
        <w:spacing w:before="120"/>
        <w:jc w:val="both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114E5B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ข้อคิดเห็นเพิ่มเติม</w:t>
      </w:r>
    </w:p>
    <w:p w:rsidR="00352F4B" w:rsidRPr="00114E5B" w:rsidRDefault="00352F4B" w:rsidP="00352F4B">
      <w:pPr>
        <w:tabs>
          <w:tab w:val="left" w:pos="900"/>
          <w:tab w:val="left" w:pos="1440"/>
          <w:tab w:val="left" w:pos="4230"/>
        </w:tabs>
        <w:spacing w:before="120"/>
        <w:jc w:val="both"/>
        <w:rPr>
          <w:rFonts w:ascii="TH SarabunPSK" w:eastAsia="CordiaNew-Bold" w:hAnsi="TH SarabunPSK" w:cs="TH SarabunPSK"/>
          <w:b/>
          <w:bCs/>
          <w:sz w:val="28"/>
          <w:szCs w:val="28"/>
        </w:rPr>
      </w:pPr>
      <w:r w:rsidRPr="00114E5B">
        <w:rPr>
          <w:rFonts w:ascii="TH SarabunPSK" w:eastAsia="CordiaNew-Bold" w:hAnsi="TH SarabunPSK" w:cs="TH SarabunPSK"/>
          <w:sz w:val="28"/>
          <w:szCs w:val="28"/>
          <w:cs/>
        </w:rPr>
        <w:t>………………………………………………………………………………………………</w:t>
      </w:r>
      <w:r w:rsidR="00134F3E" w:rsidRPr="00114E5B">
        <w:rPr>
          <w:rFonts w:ascii="TH SarabunPSK" w:eastAsia="CordiaNew-Bold" w:hAnsi="TH SarabunPSK" w:cs="TH SarabunPSK"/>
          <w:sz w:val="28"/>
          <w:szCs w:val="28"/>
          <w:cs/>
        </w:rPr>
        <w:t>......................................................</w:t>
      </w:r>
      <w:r w:rsidRPr="00114E5B">
        <w:rPr>
          <w:rFonts w:ascii="TH SarabunPSK" w:eastAsia="CordiaNew-Bold" w:hAnsi="TH SarabunPSK" w:cs="TH SarabunPSK"/>
          <w:sz w:val="28"/>
          <w:szCs w:val="28"/>
          <w:cs/>
        </w:rPr>
        <w:t>………………………………</w:t>
      </w:r>
    </w:p>
    <w:p w:rsidR="00134F3E" w:rsidRPr="00114E5B" w:rsidRDefault="00134F3E" w:rsidP="00134F3E">
      <w:pPr>
        <w:tabs>
          <w:tab w:val="left" w:pos="900"/>
          <w:tab w:val="left" w:pos="1440"/>
          <w:tab w:val="left" w:pos="4230"/>
        </w:tabs>
        <w:spacing w:before="120"/>
        <w:jc w:val="both"/>
        <w:rPr>
          <w:rFonts w:ascii="TH SarabunPSK" w:eastAsia="CordiaNew-Bold" w:hAnsi="TH SarabunPSK" w:cs="TH SarabunPSK"/>
          <w:b/>
          <w:bCs/>
          <w:sz w:val="28"/>
          <w:szCs w:val="28"/>
        </w:rPr>
      </w:pPr>
      <w:r w:rsidRPr="00114E5B">
        <w:rPr>
          <w:rFonts w:ascii="TH SarabunPSK" w:eastAsia="CordiaNew-Bold" w:hAnsi="TH SarabunPSK" w:cs="TH SarabunPSK"/>
          <w:sz w:val="28"/>
          <w:szCs w:val="28"/>
          <w:cs/>
        </w:rPr>
        <w:t>………………………………………………………………………………………………......................................................………………………………</w:t>
      </w:r>
    </w:p>
    <w:p w:rsidR="00134F3E" w:rsidRPr="00114E5B" w:rsidRDefault="00134F3E" w:rsidP="00134F3E">
      <w:pPr>
        <w:tabs>
          <w:tab w:val="left" w:pos="900"/>
          <w:tab w:val="left" w:pos="1440"/>
          <w:tab w:val="left" w:pos="4230"/>
        </w:tabs>
        <w:spacing w:before="120"/>
        <w:jc w:val="both"/>
        <w:rPr>
          <w:rFonts w:ascii="TH SarabunPSK" w:eastAsia="CordiaNew-Bold" w:hAnsi="TH SarabunPSK" w:cs="TH SarabunPSK"/>
          <w:b/>
          <w:bCs/>
          <w:sz w:val="28"/>
          <w:szCs w:val="28"/>
        </w:rPr>
      </w:pPr>
      <w:r w:rsidRPr="00114E5B">
        <w:rPr>
          <w:rFonts w:ascii="TH SarabunPSK" w:eastAsia="CordiaNew-Bold" w:hAnsi="TH SarabunPSK" w:cs="TH SarabunPSK"/>
          <w:sz w:val="28"/>
          <w:szCs w:val="28"/>
          <w:cs/>
        </w:rPr>
        <w:t>………………………………………………………………………………………………......................................................………………………………</w:t>
      </w:r>
    </w:p>
    <w:p w:rsidR="00352F4B" w:rsidRPr="00114E5B" w:rsidRDefault="001D58B9" w:rsidP="00352F4B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259080</wp:posOffset>
                </wp:positionV>
                <wp:extent cx="2432050" cy="749300"/>
                <wp:effectExtent l="12700" t="5715" r="12700" b="698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F4B" w:rsidRPr="00134F3E" w:rsidRDefault="00352F4B" w:rsidP="00352F4B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134F3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134F3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:  หากคณะไม่ได้รับแบบประเมินนี้ภายในระยะเวลาที่กำหนด นักศึกษาจะไม่ผ่านการประเมินผล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.5pt;margin-top:20.4pt;width:191.5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2gKwIAAFE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">
                <v:textbox>
                  <w:txbxContent>
                    <w:p w:rsidR="00352F4B" w:rsidRPr="00134F3E" w:rsidRDefault="00352F4B" w:rsidP="00352F4B">
                      <w:pPr>
                        <w:rPr>
                          <w:rFonts w:ascii="TH Sarabun New" w:hAnsi="TH Sarabun New" w:cs="TH Sarabun New"/>
                        </w:rPr>
                      </w:pPr>
                      <w:r w:rsidRPr="00134F3E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134F3E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:  หากคณะไม่ได้รับแบบประเมินนี้ภายในระยะเวลาที่กำหนด นักศึกษาจะไม่ผ่านการประเมินผล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127"/>
        <w:gridCol w:w="3402"/>
      </w:tblGrid>
      <w:tr w:rsidR="00352F4B" w:rsidRPr="00114E5B" w:rsidTr="00BF1664">
        <w:tc>
          <w:tcPr>
            <w:tcW w:w="2127" w:type="dxa"/>
          </w:tcPr>
          <w:p w:rsidR="00352F4B" w:rsidRPr="00114E5B" w:rsidRDefault="00352F4B" w:rsidP="00BF166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ลงชื่อผู้ประเมิน</w:t>
            </w:r>
          </w:p>
        </w:tc>
        <w:tc>
          <w:tcPr>
            <w:tcW w:w="3402" w:type="dxa"/>
          </w:tcPr>
          <w:p w:rsidR="00352F4B" w:rsidRPr="00114E5B" w:rsidRDefault="00352F4B" w:rsidP="00BF166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</w:tr>
      <w:tr w:rsidR="00352F4B" w:rsidRPr="00114E5B" w:rsidTr="00BF1664">
        <w:trPr>
          <w:trHeight w:val="445"/>
        </w:trPr>
        <w:tc>
          <w:tcPr>
            <w:tcW w:w="2127" w:type="dxa"/>
          </w:tcPr>
          <w:p w:rsidR="00352F4B" w:rsidRPr="00114E5B" w:rsidRDefault="00352F4B" w:rsidP="00BF166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:rsidR="00352F4B" w:rsidRPr="00114E5B" w:rsidRDefault="00352F4B" w:rsidP="00BF166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(..........................................................)</w:t>
            </w:r>
          </w:p>
        </w:tc>
      </w:tr>
      <w:tr w:rsidR="00352F4B" w:rsidRPr="00114E5B" w:rsidTr="00BF1664">
        <w:trPr>
          <w:trHeight w:val="436"/>
        </w:trPr>
        <w:tc>
          <w:tcPr>
            <w:tcW w:w="2127" w:type="dxa"/>
          </w:tcPr>
          <w:p w:rsidR="00352F4B" w:rsidRPr="00114E5B" w:rsidRDefault="00352F4B" w:rsidP="00BF166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:rsidR="00352F4B" w:rsidRPr="00114E5B" w:rsidRDefault="00984C9D" w:rsidP="00BF1664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อาจารย์นิเทศ</w:t>
            </w:r>
          </w:p>
        </w:tc>
      </w:tr>
      <w:tr w:rsidR="00352F4B" w:rsidRPr="00114E5B" w:rsidTr="00BF1664">
        <w:trPr>
          <w:trHeight w:val="397"/>
        </w:trPr>
        <w:tc>
          <w:tcPr>
            <w:tcW w:w="2127" w:type="dxa"/>
          </w:tcPr>
          <w:p w:rsidR="00352F4B" w:rsidRPr="00114E5B" w:rsidRDefault="00352F4B" w:rsidP="00BF166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:rsidR="00352F4B" w:rsidRPr="00114E5B" w:rsidRDefault="00352F4B" w:rsidP="00BF1664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วันที่.........เดือน........</w:t>
            </w:r>
            <w:r w:rsidR="00984C9D"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.........พ.ศ........</w:t>
            </w:r>
            <w:r w:rsidR="00984C9D"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114E5B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</w:p>
        </w:tc>
      </w:tr>
    </w:tbl>
    <w:p w:rsidR="00352F4B" w:rsidRPr="00114E5B" w:rsidRDefault="00352F4B" w:rsidP="00352F4B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</w:rPr>
      </w:pPr>
    </w:p>
    <w:p w:rsidR="00107127" w:rsidRPr="00114E5B" w:rsidRDefault="00107127" w:rsidP="00352F4B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</w:rPr>
      </w:pPr>
    </w:p>
    <w:p w:rsidR="00215344" w:rsidRPr="00114E5B" w:rsidRDefault="00215344" w:rsidP="00134F3E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</w:rPr>
      </w:pPr>
    </w:p>
    <w:sectPr w:rsidR="00215344" w:rsidRPr="00114E5B" w:rsidSect="00134F3E">
      <w:headerReference w:type="default" r:id="rId8"/>
      <w:footerReference w:type="default" r:id="rId9"/>
      <w:footerReference w:type="first" r:id="rId10"/>
      <w:pgSz w:w="12240" w:h="15840"/>
      <w:pgMar w:top="1985" w:right="811" w:bottom="1134" w:left="1440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54" w:rsidRDefault="00F75054" w:rsidP="008C3A1F">
      <w:r>
        <w:separator/>
      </w:r>
    </w:p>
  </w:endnote>
  <w:endnote w:type="continuationSeparator" w:id="0">
    <w:p w:rsidR="00F75054" w:rsidRDefault="00F75054" w:rsidP="008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84872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4"/>
        <w:szCs w:val="24"/>
      </w:rPr>
    </w:sdtEndPr>
    <w:sdtContent>
      <w:p w:rsidR="00134F3E" w:rsidRPr="00134F3E" w:rsidRDefault="00134F3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 New" w:hAnsi="TH Sarabun New" w:cs="TH Sarabun New"/>
            <w:sz w:val="24"/>
            <w:szCs w:val="24"/>
          </w:rPr>
        </w:pP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</w:rPr>
          <w:fldChar w:fldCharType="begin"/>
        </w: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</w:rPr>
          <w:instrText>PAGE   \</w:instrText>
        </w: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  <w:cs/>
          </w:rPr>
          <w:instrText xml:space="preserve">* </w:instrText>
        </w: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</w:rPr>
          <w:instrText>MERGEFORMAT</w:instrText>
        </w: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</w:rPr>
          <w:fldChar w:fldCharType="separate"/>
        </w:r>
        <w:r w:rsidR="003D0945" w:rsidRPr="003D0945">
          <w:rPr>
            <w:rFonts w:ascii="TH Sarabun New" w:hAnsi="TH Sarabun New" w:cs="TH Sarabun New"/>
            <w:noProof/>
            <w:color w:val="000000" w:themeColor="text1"/>
            <w:sz w:val="24"/>
            <w:szCs w:val="24"/>
            <w:lang w:val="th-TH"/>
          </w:rPr>
          <w:t>1</w:t>
        </w: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</w:rPr>
          <w:fldChar w:fldCharType="end"/>
        </w:r>
        <w:r w:rsidRPr="00134F3E">
          <w:rPr>
            <w:rFonts w:ascii="TH Sarabun New" w:hAnsi="TH Sarabun New" w:cs="TH Sarabun New"/>
            <w:color w:val="000000" w:themeColor="text1"/>
            <w:sz w:val="24"/>
            <w:szCs w:val="24"/>
            <w:cs/>
            <w:lang w:val="th-TH"/>
          </w:rPr>
          <w:t xml:space="preserve"> | </w:t>
        </w:r>
        <w:r>
          <w:rPr>
            <w:rFonts w:ascii="TH Sarabun New" w:hAnsi="TH Sarabun New" w:cs="TH Sarabun New"/>
            <w:color w:val="000000" w:themeColor="text1"/>
            <w:spacing w:val="60"/>
            <w:sz w:val="24"/>
            <w:szCs w:val="24"/>
            <w:cs/>
            <w:lang w:val="th-TH"/>
          </w:rPr>
          <w:t>2</w:t>
        </w:r>
      </w:p>
    </w:sdtContent>
  </w:sdt>
  <w:p w:rsidR="00134F3E" w:rsidRDefault="00134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3E" w:rsidRDefault="00134F3E">
    <w:pPr>
      <w:pStyle w:val="Footer"/>
      <w:jc w:val="right"/>
    </w:pPr>
  </w:p>
  <w:p w:rsidR="00134F3E" w:rsidRDefault="0013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54" w:rsidRDefault="00F75054" w:rsidP="008C3A1F">
      <w:r>
        <w:separator/>
      </w:r>
    </w:p>
  </w:footnote>
  <w:footnote w:type="continuationSeparator" w:id="0">
    <w:p w:rsidR="00F75054" w:rsidRDefault="00F75054" w:rsidP="008C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3E" w:rsidRPr="009B67ED" w:rsidRDefault="00134F3E" w:rsidP="00134F3E">
    <w:pPr>
      <w:pStyle w:val="Header"/>
      <w:rPr>
        <w:rFonts w:ascii="TH Sarabun New" w:hAnsi="TH Sarabun New" w:cs="TH Sarabun New"/>
      </w:rPr>
    </w:pPr>
    <w:r w:rsidRPr="009B67ED">
      <w:rPr>
        <w:rFonts w:ascii="TH Sarabun New" w:hAnsi="TH Sarabun New" w:cs="TH Sarabun New"/>
        <w:noProof/>
      </w:rPr>
      <w:drawing>
        <wp:anchor distT="0" distB="0" distL="114300" distR="114300" simplePos="0" relativeHeight="251655168" behindDoc="0" locked="0" layoutInCell="1" allowOverlap="1" wp14:anchorId="124F8FB9" wp14:editId="114962E8">
          <wp:simplePos x="0" y="0"/>
          <wp:positionH relativeFrom="column">
            <wp:posOffset>-9525</wp:posOffset>
          </wp:positionH>
          <wp:positionV relativeFrom="paragraph">
            <wp:posOffset>-238125</wp:posOffset>
          </wp:positionV>
          <wp:extent cx="581025" cy="1013460"/>
          <wp:effectExtent l="0" t="0" r="0" b="0"/>
          <wp:wrapSquare wrapText="bothSides"/>
          <wp:docPr id="1" name="รูปภาพ 1" descr="RATTANAKOSINcolor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TTANAKOSINcolor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8B9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-241935</wp:posOffset>
              </wp:positionV>
              <wp:extent cx="723900" cy="427355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4273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4F3E" w:rsidRPr="00AA160B" w:rsidRDefault="00134F3E" w:rsidP="00134F3E">
                          <w:pPr>
                            <w:pStyle w:val="Header"/>
                            <w:tabs>
                              <w:tab w:val="right" w:pos="9214"/>
                            </w:tabs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noProof/>
                              <w:color w:val="7F7F7F" w:themeColor="text1" w:themeTint="80"/>
                              <w:sz w:val="28"/>
                            </w:rPr>
                          </w:pPr>
                          <w:r w:rsidRPr="00AA160B">
                            <w:rPr>
                              <w:rFonts w:ascii="TH Sarabun New" w:hAnsi="TH Sarabun New" w:cs="TH Sarabun New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cs/>
                            </w:rPr>
                            <w:t xml:space="preserve">กสศ.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10.25pt;margin-top:-19.05pt;width:57pt;height:3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" filled="f" strokecolor="gray [1629]">
              <v:textbox>
                <w:txbxContent>
                  <w:p w:rsidR="00134F3E" w:rsidRPr="00AA160B" w:rsidRDefault="00134F3E" w:rsidP="00134F3E">
                    <w:pPr>
                      <w:pStyle w:val="Header"/>
                      <w:tabs>
                        <w:tab w:val="right" w:pos="9214"/>
                      </w:tabs>
                      <w:jc w:val="center"/>
                      <w:rPr>
                        <w:rFonts w:ascii="TH Sarabun New" w:hAnsi="TH Sarabun New" w:cs="TH Sarabun New"/>
                        <w:b/>
                        <w:bCs/>
                        <w:noProof/>
                        <w:color w:val="7F7F7F" w:themeColor="text1" w:themeTint="80"/>
                        <w:sz w:val="28"/>
                      </w:rPr>
                    </w:pPr>
                    <w:r w:rsidRPr="00AA160B">
                      <w:rPr>
                        <w:rFonts w:ascii="TH Sarabun New" w:hAnsi="TH Sarabun New" w:cs="TH Sarabun New"/>
                        <w:b/>
                        <w:bCs/>
                        <w:color w:val="7F7F7F" w:themeColor="text1" w:themeTint="80"/>
                        <w:sz w:val="28"/>
                        <w:szCs w:val="28"/>
                        <w:cs/>
                      </w:rPr>
                      <w:t xml:space="preserve">กสศ. 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olor w:val="7F7F7F" w:themeColor="text1" w:themeTint="80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58B9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619125</wp:posOffset>
              </wp:positionH>
              <wp:positionV relativeFrom="paragraph">
                <wp:posOffset>104775</wp:posOffset>
              </wp:positionV>
              <wp:extent cx="5200650" cy="8382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E5B" w:rsidRDefault="00114E5B" w:rsidP="00114E5B">
                          <w:pPr>
                            <w:spacing w:line="216" w:lineRule="auto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งานสหกิจศึกษา คณะอุตสาหกรรมและเทคโนโลยี มหาวิทยาลัยเทคโนโลยีราชมงคลรัตนโกสินทร์ วิทยาเขตวังไกลกังวล </w:t>
                          </w:r>
                        </w:p>
                        <w:p w:rsidR="00114E5B" w:rsidRPr="00CB4292" w:rsidRDefault="00114E5B" w:rsidP="00114E5B">
                          <w:pPr>
                            <w:spacing w:line="216" w:lineRule="auto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กม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.242</w:t>
                          </w: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ถนน 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เพชรเกษม</w:t>
                          </w: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ตำบล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หนองแก</w:t>
                          </w: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อำเภอ 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หัวหิน</w:t>
                          </w:r>
                          <w:r w:rsidRPr="00CB429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จังหวัด ประจวบคีรีขันธ์ 77110</w:t>
                          </w:r>
                        </w:p>
                        <w:p w:rsidR="00114E5B" w:rsidRPr="0051197E" w:rsidRDefault="00114E5B" w:rsidP="00114E5B">
                          <w:pPr>
                            <w:spacing w:line="216" w:lineRule="auto"/>
                            <w:rPr>
                              <w:rFonts w:ascii="TH SarabunPSK" w:hAnsi="TH SarabunPSK" w:cs="TH SarabunPSK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  <w:r w:rsidRPr="00CB4292">
                            <w:rPr>
                              <w:rFonts w:ascii="TH SarabunPSK" w:hAnsi="TH SarabunPSK" w:cs="TH SarabunPSK"/>
                              <w:b/>
                              <w:bCs/>
                              <w:spacing w:val="-1"/>
                              <w:sz w:val="24"/>
                              <w:szCs w:val="24"/>
                              <w:cs/>
                            </w:rPr>
                            <w:t xml:space="preserve">โทรศัพท์   </w:t>
                          </w:r>
                          <w:r w:rsidRPr="00CB4292">
                            <w:rPr>
                              <w:rFonts w:ascii="TH SarabunPSK" w:hAnsi="TH SarabunPSK" w:cs="TH SarabunPSK"/>
                              <w:b/>
                              <w:bCs/>
                              <w:spacing w:val="0"/>
                              <w:sz w:val="24"/>
                              <w:szCs w:val="24"/>
                              <w:cs/>
                            </w:rPr>
                            <w:t>032-618-500</w:t>
                          </w:r>
                          <w:r w:rsidRPr="00CB4292">
                            <w:rPr>
                              <w:rFonts w:ascii="TH SarabunPSK" w:hAnsi="TH SarabunPSK" w:cs="TH SarabunPSK"/>
                              <w:b/>
                              <w:bCs/>
                              <w:spacing w:val="-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pacing w:val="-1"/>
                              <w:sz w:val="24"/>
                              <w:szCs w:val="24"/>
                              <w:cs/>
                            </w:rPr>
                            <w:t xml:space="preserve"> ต่อ 471</w:t>
                          </w:r>
                          <w:r w:rsidR="00E16F69">
                            <w:rPr>
                              <w:rFonts w:ascii="TH SarabunPSK" w:hAnsi="TH SarabunPSK" w:cs="TH SarabunPSK" w:hint="cs"/>
                              <w:b/>
                              <w:bCs/>
                              <w:spacing w:val="-1"/>
                              <w:sz w:val="24"/>
                              <w:szCs w:val="24"/>
                              <w:cs/>
                            </w:rPr>
                            <w:t>4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pacing w:val="-1"/>
                              <w:sz w:val="24"/>
                              <w:szCs w:val="24"/>
                              <w:cs/>
                            </w:rPr>
                            <w:t xml:space="preserve">    </w:t>
                          </w:r>
                          <w:r w:rsidRPr="00CB4292">
                            <w:rPr>
                              <w:rFonts w:ascii="TH SarabunPSK" w:hAnsi="TH SarabunPSK" w:cs="TH SarabunPSK"/>
                              <w:b/>
                              <w:bCs/>
                              <w:spacing w:val="0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  <w:p w:rsidR="00134F3E" w:rsidRPr="00D1792E" w:rsidRDefault="00134F3E" w:rsidP="00134F3E">
                          <w:pPr>
                            <w:spacing w:line="216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left:0;text-align:left;margin-left:48.75pt;margin-top:8.25pt;width:409.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HKt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" filled="f" stroked="f">
              <v:textbox>
                <w:txbxContent>
                  <w:p w:rsidR="00114E5B" w:rsidRDefault="00114E5B" w:rsidP="00114E5B">
                    <w:pPr>
                      <w:spacing w:line="216" w:lineRule="auto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งานสหกิจศึกษา คณะอุตสาหกรรมและเทคโนโลยี มหาวิทยาลัยเทคโนโลยีราชมงคลรัตนโกสินทร์ วิทยาเขตวังไกลกังวล </w:t>
                    </w:r>
                  </w:p>
                  <w:p w:rsidR="00114E5B" w:rsidRPr="00CB4292" w:rsidRDefault="00114E5B" w:rsidP="00114E5B">
                    <w:pPr>
                      <w:spacing w:line="216" w:lineRule="auto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กม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.242</w:t>
                    </w: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ถนน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เพชรเกษม</w:t>
                    </w: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ตำบล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หนองแก</w:t>
                    </w: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อำเภอ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หัวหิน</w:t>
                    </w:r>
                    <w:r w:rsidRPr="00CB4292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จังหวัด ประจวบคีรีขันธ์ 77110</w:t>
                    </w:r>
                  </w:p>
                  <w:p w:rsidR="00114E5B" w:rsidRPr="0051197E" w:rsidRDefault="00114E5B" w:rsidP="00114E5B">
                    <w:pPr>
                      <w:spacing w:line="216" w:lineRule="auto"/>
                      <w:rPr>
                        <w:rFonts w:ascii="TH SarabunPSK" w:hAnsi="TH SarabunPSK" w:cs="TH SarabunPSK"/>
                        <w:b/>
                        <w:bCs/>
                        <w:spacing w:val="-1"/>
                        <w:sz w:val="24"/>
                        <w:szCs w:val="24"/>
                      </w:rPr>
                    </w:pPr>
                    <w:r w:rsidRPr="00CB4292">
                      <w:rPr>
                        <w:rFonts w:ascii="TH SarabunPSK" w:hAnsi="TH SarabunPSK" w:cs="TH SarabunPSK"/>
                        <w:b/>
                        <w:bCs/>
                        <w:spacing w:val="-1"/>
                        <w:sz w:val="24"/>
                        <w:szCs w:val="24"/>
                        <w:cs/>
                      </w:rPr>
                      <w:t xml:space="preserve">โทรศัพท์   </w:t>
                    </w:r>
                    <w:r w:rsidRPr="00CB4292">
                      <w:rPr>
                        <w:rFonts w:ascii="TH SarabunPSK" w:hAnsi="TH SarabunPSK" w:cs="TH SarabunPSK"/>
                        <w:b/>
                        <w:bCs/>
                        <w:spacing w:val="0"/>
                        <w:sz w:val="24"/>
                        <w:szCs w:val="24"/>
                        <w:cs/>
                      </w:rPr>
                      <w:t>032-618-500</w:t>
                    </w:r>
                    <w:r w:rsidRPr="00CB4292">
                      <w:rPr>
                        <w:rFonts w:ascii="TH SarabunPSK" w:hAnsi="TH SarabunPSK" w:cs="TH SarabunPSK"/>
                        <w:b/>
                        <w:bCs/>
                        <w:spacing w:val="-1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pacing w:val="-1"/>
                        <w:sz w:val="24"/>
                        <w:szCs w:val="24"/>
                        <w:cs/>
                      </w:rPr>
                      <w:t xml:space="preserve"> ต่อ 471</w:t>
                    </w:r>
                    <w:r w:rsidR="00E16F69">
                      <w:rPr>
                        <w:rFonts w:ascii="TH SarabunPSK" w:hAnsi="TH SarabunPSK" w:cs="TH SarabunPSK" w:hint="cs"/>
                        <w:b/>
                        <w:bCs/>
                        <w:spacing w:val="-1"/>
                        <w:sz w:val="24"/>
                        <w:szCs w:val="24"/>
                        <w:cs/>
                      </w:rPr>
                      <w:t>4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pacing w:val="-1"/>
                        <w:sz w:val="24"/>
                        <w:szCs w:val="24"/>
                        <w:cs/>
                      </w:rPr>
                      <w:t xml:space="preserve">    </w:t>
                    </w:r>
                    <w:r w:rsidRPr="00CB4292">
                      <w:rPr>
                        <w:rFonts w:ascii="TH SarabunPSK" w:hAnsi="TH SarabunPSK" w:cs="TH SarabunPSK"/>
                        <w:b/>
                        <w:bCs/>
                        <w:spacing w:val="0"/>
                        <w:sz w:val="24"/>
                        <w:szCs w:val="24"/>
                        <w:cs/>
                      </w:rPr>
                      <w:t xml:space="preserve"> </w:t>
                    </w:r>
                  </w:p>
                  <w:p w:rsidR="00134F3E" w:rsidRPr="00D1792E" w:rsidRDefault="00134F3E" w:rsidP="00134F3E">
                    <w:pPr>
                      <w:spacing w:line="216" w:lineRule="auto"/>
                      <w:rPr>
                        <w:rFonts w:ascii="TH Sarabun New" w:hAnsi="TH Sarabun New" w:cs="TH Sarabun New"/>
                        <w:b/>
                        <w:bCs/>
                        <w:spacing w:val="-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D58B9">
      <w:rPr>
        <w:rFonts w:ascii="TH Sarabun New" w:hAnsi="TH Sarabun New" w:cs="TH Sarabun New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710565</wp:posOffset>
              </wp:positionH>
              <wp:positionV relativeFrom="paragraph">
                <wp:posOffset>114299</wp:posOffset>
              </wp:positionV>
              <wp:extent cx="4419600" cy="0"/>
              <wp:effectExtent l="0" t="0" r="0" b="0"/>
              <wp:wrapNone/>
              <wp:docPr id="20" name="ตัวเชื่อมต่อตรง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19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F1378" id="ตัวเชื่อมต่อตรง 2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5.95pt,9pt" to="40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" strokecolor="black [3213]">
              <o:lock v:ext="edit" shapetype="f"/>
            </v:line>
          </w:pict>
        </mc:Fallback>
      </mc:AlternateContent>
    </w:r>
    <w:r w:rsidR="001D58B9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605790</wp:posOffset>
              </wp:positionH>
              <wp:positionV relativeFrom="paragraph">
                <wp:posOffset>-190500</wp:posOffset>
              </wp:positionV>
              <wp:extent cx="4781550" cy="3968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F3E" w:rsidRPr="00C350D5" w:rsidRDefault="00134F3E" w:rsidP="00134F3E">
                          <w:pPr>
                            <w:rPr>
                              <w:rFonts w:ascii="TH SarabunPSK" w:hAnsi="TH SarabunPSK" w:cs="TH SarabunPSK"/>
                              <w:spacing w:val="-10"/>
                            </w:rPr>
                          </w:pPr>
                          <w:r w:rsidRPr="00C350D5">
                            <w:rPr>
                              <w:rFonts w:ascii="TH SarabunPSK" w:hAnsi="TH SarabunPSK" w:cs="TH SarabunPSK"/>
                              <w:b/>
                              <w:bCs/>
                              <w:spacing w:val="-10"/>
                            </w:rPr>
                            <w:t>Cooperative Education Rajamangala University of Technology Rattanakosin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left:0;text-align:left;margin-left:47.7pt;margin-top:-15pt;width:376.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dztw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" filled="f" stroked="f">
              <v:textbox>
                <w:txbxContent>
                  <w:p w:rsidR="00134F3E" w:rsidRPr="00C350D5" w:rsidRDefault="00134F3E" w:rsidP="00134F3E">
                    <w:pPr>
                      <w:rPr>
                        <w:rFonts w:ascii="TH SarabunPSK" w:hAnsi="TH SarabunPSK" w:cs="TH SarabunPSK"/>
                        <w:spacing w:val="-10"/>
                      </w:rPr>
                    </w:pPr>
                    <w:r w:rsidRPr="00C350D5">
                      <w:rPr>
                        <w:rFonts w:ascii="TH SarabunPSK" w:hAnsi="TH SarabunPSK" w:cs="TH SarabunPSK"/>
                        <w:b/>
                        <w:bCs/>
                        <w:spacing w:val="-10"/>
                      </w:rPr>
                      <w:t>Cooperative Education Rajamangala University of Technology Rattanakosin</w:t>
                    </w:r>
                  </w:p>
                </w:txbxContent>
              </v:textbox>
            </v:shape>
          </w:pict>
        </mc:Fallback>
      </mc:AlternateContent>
    </w:r>
    <w:r w:rsidR="001D58B9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619125</wp:posOffset>
              </wp:positionH>
              <wp:positionV relativeFrom="paragraph">
                <wp:posOffset>-381000</wp:posOffset>
              </wp:positionV>
              <wp:extent cx="3743325" cy="3333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F3E" w:rsidRPr="00C350D5" w:rsidRDefault="00134F3E" w:rsidP="00134F3E">
                          <w:pPr>
                            <w:spacing w:before="160" w:line="120" w:lineRule="auto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C350D5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สหกิจศึกษา  มหาวิทยาลัยเทคโนโลยีราชมงคลรัตนโกสินทร์</w:t>
                          </w:r>
                        </w:p>
                        <w:p w:rsidR="00134F3E" w:rsidRDefault="00134F3E" w:rsidP="00134F3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8.75pt;margin-top:-30pt;width:29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zxuA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" filled="f" stroked="f">
              <v:textbox>
                <w:txbxContent>
                  <w:p w:rsidR="00134F3E" w:rsidRPr="00C350D5" w:rsidRDefault="00134F3E" w:rsidP="00134F3E">
                    <w:pPr>
                      <w:spacing w:before="160" w:line="120" w:lineRule="auto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350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สหกิจศึกษา  มหาวิทยาลัยเทคโนโลยีราชมงคลรัตนโกสินทร์</w:t>
                    </w:r>
                  </w:p>
                  <w:p w:rsidR="00134F3E" w:rsidRDefault="00134F3E" w:rsidP="00134F3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4F3E" w:rsidRPr="009B67ED" w:rsidRDefault="00134F3E" w:rsidP="00134F3E">
    <w:pPr>
      <w:pStyle w:val="Header"/>
      <w:rPr>
        <w:rFonts w:ascii="TH Sarabun New" w:hAnsi="TH Sarabun New" w:cs="TH Sarabun New"/>
      </w:rPr>
    </w:pPr>
  </w:p>
  <w:p w:rsidR="00134F3E" w:rsidRPr="009B67ED" w:rsidRDefault="00134F3E" w:rsidP="00134F3E">
    <w:pPr>
      <w:pStyle w:val="Header"/>
      <w:rPr>
        <w:rFonts w:ascii="TH Sarabun New" w:hAnsi="TH Sarabun New" w:cs="TH Sarabun New"/>
      </w:rPr>
    </w:pPr>
  </w:p>
  <w:p w:rsidR="008C3A1F" w:rsidRPr="009B67ED" w:rsidRDefault="008C3A1F" w:rsidP="00134F3E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18E5"/>
    <w:multiLevelType w:val="hybridMultilevel"/>
    <w:tmpl w:val="76143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CE"/>
    <w:rsid w:val="000033E9"/>
    <w:rsid w:val="000D71A3"/>
    <w:rsid w:val="000D7375"/>
    <w:rsid w:val="00107127"/>
    <w:rsid w:val="00114E5B"/>
    <w:rsid w:val="001303B2"/>
    <w:rsid w:val="00134F3E"/>
    <w:rsid w:val="0015601E"/>
    <w:rsid w:val="00163BC6"/>
    <w:rsid w:val="00172892"/>
    <w:rsid w:val="00183B30"/>
    <w:rsid w:val="001A13F3"/>
    <w:rsid w:val="001A61C9"/>
    <w:rsid w:val="001D58B9"/>
    <w:rsid w:val="001D754B"/>
    <w:rsid w:val="00215344"/>
    <w:rsid w:val="002A40C8"/>
    <w:rsid w:val="002D3568"/>
    <w:rsid w:val="00316677"/>
    <w:rsid w:val="00352F4B"/>
    <w:rsid w:val="003624B3"/>
    <w:rsid w:val="003B05BA"/>
    <w:rsid w:val="003D0945"/>
    <w:rsid w:val="004030F1"/>
    <w:rsid w:val="00472E43"/>
    <w:rsid w:val="00473A50"/>
    <w:rsid w:val="00485C66"/>
    <w:rsid w:val="004A4167"/>
    <w:rsid w:val="004A5C24"/>
    <w:rsid w:val="004B1F86"/>
    <w:rsid w:val="004B68E9"/>
    <w:rsid w:val="00501410"/>
    <w:rsid w:val="00551B93"/>
    <w:rsid w:val="005932B5"/>
    <w:rsid w:val="005A66BE"/>
    <w:rsid w:val="005C0ABC"/>
    <w:rsid w:val="006353C2"/>
    <w:rsid w:val="0064380C"/>
    <w:rsid w:val="0065089B"/>
    <w:rsid w:val="006751BE"/>
    <w:rsid w:val="006934C8"/>
    <w:rsid w:val="006B2BF8"/>
    <w:rsid w:val="006C7422"/>
    <w:rsid w:val="00702762"/>
    <w:rsid w:val="007702CE"/>
    <w:rsid w:val="007C3806"/>
    <w:rsid w:val="007D3B7E"/>
    <w:rsid w:val="007E0E4A"/>
    <w:rsid w:val="00812CC8"/>
    <w:rsid w:val="008C3A1F"/>
    <w:rsid w:val="0096407D"/>
    <w:rsid w:val="00984C9D"/>
    <w:rsid w:val="009B67ED"/>
    <w:rsid w:val="009B7AF0"/>
    <w:rsid w:val="00AB66B3"/>
    <w:rsid w:val="00B26E2E"/>
    <w:rsid w:val="00B6439C"/>
    <w:rsid w:val="00B7377C"/>
    <w:rsid w:val="00B91DD7"/>
    <w:rsid w:val="00C350D5"/>
    <w:rsid w:val="00C81EE6"/>
    <w:rsid w:val="00D47E83"/>
    <w:rsid w:val="00D55FDE"/>
    <w:rsid w:val="00D72441"/>
    <w:rsid w:val="00D85077"/>
    <w:rsid w:val="00DA68F6"/>
    <w:rsid w:val="00DB52C2"/>
    <w:rsid w:val="00E14C3B"/>
    <w:rsid w:val="00E16F69"/>
    <w:rsid w:val="00E504E5"/>
    <w:rsid w:val="00E55D00"/>
    <w:rsid w:val="00F141F8"/>
    <w:rsid w:val="00F374C1"/>
    <w:rsid w:val="00F55C75"/>
    <w:rsid w:val="00F74C01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DBCFA"/>
  <w15:docId w15:val="{CD469E5E-8479-4CAE-96F6-7BCF33FA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F4B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3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4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2153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215344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3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A1F"/>
  </w:style>
  <w:style w:type="character" w:styleId="Hyperlink">
    <w:name w:val="Hyperlink"/>
    <w:basedOn w:val="DefaultParagraphFont"/>
    <w:uiPriority w:val="99"/>
    <w:unhideWhenUsed/>
    <w:rsid w:val="008C3A1F"/>
    <w:rPr>
      <w:color w:val="0000FF"/>
      <w:u w:val="single"/>
    </w:rPr>
  </w:style>
  <w:style w:type="table" w:styleId="TableGrid">
    <w:name w:val="Table Grid"/>
    <w:basedOn w:val="TableNormal"/>
    <w:uiPriority w:val="59"/>
    <w:rsid w:val="00172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hievement">
    <w:name w:val="Achievement"/>
    <w:basedOn w:val="BodyText"/>
    <w:rsid w:val="00352F4B"/>
    <w:pPr>
      <w:autoSpaceDE/>
      <w:autoSpaceDN/>
      <w:adjustRightInd/>
      <w:spacing w:after="60" w:line="240" w:lineRule="atLeast"/>
      <w:jc w:val="both"/>
    </w:pPr>
    <w:rPr>
      <w:rFonts w:ascii="Cordia New" w:eastAsia="Times New Roman" w:hAnsi="Cordia New"/>
      <w:spacing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52F4B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52F4B"/>
    <w:rPr>
      <w:rFonts w:ascii="Browallia New" w:eastAsia="Browallia New" w:hAnsi="Browallia New" w:cs="Angsana New"/>
      <w:spacing w:val="5"/>
      <w:sz w:val="32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B2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80E6-7FF6-421B-ACA6-F238A8E3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Nantiya Viwatpinyo</cp:lastModifiedBy>
  <cp:revision>2</cp:revision>
  <cp:lastPrinted>2015-01-14T03:44:00Z</cp:lastPrinted>
  <dcterms:created xsi:type="dcterms:W3CDTF">2024-11-04T08:49:00Z</dcterms:created>
  <dcterms:modified xsi:type="dcterms:W3CDTF">2024-11-04T08:49:00Z</dcterms:modified>
</cp:coreProperties>
</file>